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C3C" w:rsidRPr="00D0275C" w:rsidRDefault="00126CD3" w:rsidP="00672B91">
      <w:pPr>
        <w:autoSpaceDE w:val="0"/>
        <w:autoSpaceDN w:val="0"/>
        <w:adjustRightInd w:val="0"/>
        <w:rPr>
          <w:rFonts w:cs="Arial"/>
          <w:b/>
          <w:bCs/>
          <w:szCs w:val="24"/>
        </w:rPr>
      </w:pPr>
      <w:r>
        <w:rPr>
          <w:rFonts w:cs="Arial"/>
          <w:b/>
          <w:bCs/>
          <w:szCs w:val="24"/>
        </w:rPr>
        <w:t xml:space="preserve">Fact Sheet:  </w:t>
      </w:r>
      <w:r w:rsidR="00934C0E">
        <w:rPr>
          <w:rFonts w:cs="Arial"/>
          <w:b/>
          <w:bCs/>
          <w:szCs w:val="24"/>
        </w:rPr>
        <w:t xml:space="preserve">Soldier </w:t>
      </w:r>
      <w:r w:rsidR="00287C3C" w:rsidRPr="00D0275C">
        <w:rPr>
          <w:rFonts w:cs="Arial"/>
          <w:b/>
          <w:bCs/>
          <w:szCs w:val="24"/>
        </w:rPr>
        <w:t>Sex Offender Registration Requirements.</w:t>
      </w:r>
      <w:r w:rsidR="00470970">
        <w:rPr>
          <w:rFonts w:cs="Arial"/>
          <w:b/>
          <w:bCs/>
          <w:szCs w:val="24"/>
        </w:rPr>
        <w:t xml:space="preserve"> </w:t>
      </w:r>
      <w:r w:rsidR="00470970" w:rsidRPr="00470970">
        <w:rPr>
          <w:rFonts w:cs="Arial"/>
          <w:b/>
          <w:bCs/>
          <w:color w:val="FF0000"/>
          <w:szCs w:val="24"/>
        </w:rPr>
        <w:t>V2</w:t>
      </w:r>
    </w:p>
    <w:p w:rsidR="00287C3C" w:rsidRPr="00D0275C" w:rsidRDefault="00287C3C" w:rsidP="00672B91">
      <w:pPr>
        <w:autoSpaceDE w:val="0"/>
        <w:autoSpaceDN w:val="0"/>
        <w:adjustRightInd w:val="0"/>
        <w:rPr>
          <w:rFonts w:cs="Arial"/>
          <w:b/>
          <w:bCs/>
          <w:szCs w:val="24"/>
        </w:rPr>
      </w:pPr>
    </w:p>
    <w:p w:rsidR="00287C3C" w:rsidRPr="00360B6E" w:rsidRDefault="00287C3C" w:rsidP="00672B91">
      <w:pPr>
        <w:autoSpaceDE w:val="0"/>
        <w:autoSpaceDN w:val="0"/>
        <w:adjustRightInd w:val="0"/>
        <w:rPr>
          <w:rFonts w:cs="Arial"/>
          <w:bCs/>
          <w:szCs w:val="24"/>
        </w:rPr>
      </w:pPr>
      <w:r w:rsidRPr="00360B6E">
        <w:rPr>
          <w:rFonts w:cs="Arial"/>
          <w:bCs/>
          <w:szCs w:val="24"/>
        </w:rPr>
        <w:t>A.  References.  Title 42, United States Code, Section 16901 (“Sex Offender Registration and Notification”); DoD Instruction 1325.7; AR 27-10</w:t>
      </w:r>
    </w:p>
    <w:p w:rsidR="00287C3C" w:rsidRPr="00360B6E" w:rsidRDefault="00287C3C" w:rsidP="00672B91">
      <w:pPr>
        <w:autoSpaceDE w:val="0"/>
        <w:autoSpaceDN w:val="0"/>
        <w:adjustRightInd w:val="0"/>
        <w:rPr>
          <w:rFonts w:cs="Arial"/>
          <w:bCs/>
          <w:szCs w:val="24"/>
        </w:rPr>
      </w:pPr>
    </w:p>
    <w:p w:rsidR="00672B91" w:rsidRPr="00360B6E" w:rsidRDefault="00287C3C" w:rsidP="00C27DC6">
      <w:pPr>
        <w:autoSpaceDE w:val="0"/>
        <w:autoSpaceDN w:val="0"/>
        <w:adjustRightInd w:val="0"/>
        <w:rPr>
          <w:rFonts w:cs="Arial"/>
          <w:szCs w:val="24"/>
        </w:rPr>
      </w:pPr>
      <w:r w:rsidRPr="00360B6E">
        <w:rPr>
          <w:rFonts w:cs="Arial"/>
          <w:bCs/>
          <w:szCs w:val="24"/>
        </w:rPr>
        <w:t xml:space="preserve">B.  </w:t>
      </w:r>
      <w:r w:rsidR="00672B91" w:rsidRPr="00360B6E">
        <w:rPr>
          <w:rFonts w:cs="Arial"/>
          <w:bCs/>
          <w:szCs w:val="24"/>
        </w:rPr>
        <w:t>General Information</w:t>
      </w:r>
      <w:r w:rsidR="00D0275C" w:rsidRPr="00360B6E">
        <w:rPr>
          <w:rFonts w:cs="Arial"/>
          <w:bCs/>
          <w:szCs w:val="24"/>
        </w:rPr>
        <w:t xml:space="preserve">.  </w:t>
      </w:r>
      <w:r w:rsidR="00C27DC6" w:rsidRPr="00360B6E">
        <w:rPr>
          <w:rFonts w:cs="Arial"/>
          <w:bCs/>
          <w:szCs w:val="24"/>
        </w:rPr>
        <w:t xml:space="preserve">A </w:t>
      </w:r>
      <w:r w:rsidRPr="00360B6E">
        <w:rPr>
          <w:rFonts w:cs="Arial"/>
          <w:bCs/>
          <w:szCs w:val="24"/>
        </w:rPr>
        <w:t>Soldier who ha</w:t>
      </w:r>
      <w:r w:rsidR="00C27DC6" w:rsidRPr="00360B6E">
        <w:rPr>
          <w:rFonts w:cs="Arial"/>
          <w:bCs/>
          <w:szCs w:val="24"/>
        </w:rPr>
        <w:t>s</w:t>
      </w:r>
      <w:r w:rsidRPr="00360B6E">
        <w:rPr>
          <w:rFonts w:cs="Arial"/>
          <w:bCs/>
          <w:szCs w:val="24"/>
        </w:rPr>
        <w:t xml:space="preserve"> been convicted of</w:t>
      </w:r>
      <w:r w:rsidR="00C27DC6" w:rsidRPr="00360B6E">
        <w:rPr>
          <w:rFonts w:cs="Arial"/>
          <w:bCs/>
          <w:szCs w:val="24"/>
        </w:rPr>
        <w:t xml:space="preserve"> a sex crime or a crime against a minor </w:t>
      </w:r>
      <w:r w:rsidR="00672B91" w:rsidRPr="00360B6E">
        <w:rPr>
          <w:rFonts w:cs="Arial"/>
          <w:szCs w:val="24"/>
        </w:rPr>
        <w:t>must register with the appropriate</w:t>
      </w:r>
      <w:r w:rsidR="00C27DC6" w:rsidRPr="00360B6E">
        <w:rPr>
          <w:rFonts w:cs="Arial"/>
          <w:szCs w:val="24"/>
        </w:rPr>
        <w:t xml:space="preserve"> </w:t>
      </w:r>
      <w:r w:rsidR="00672B91" w:rsidRPr="00360B6E">
        <w:rPr>
          <w:rFonts w:cs="Arial"/>
          <w:szCs w:val="24"/>
        </w:rPr>
        <w:t xml:space="preserve">authorities in the jurisdiction in which </w:t>
      </w:r>
      <w:r w:rsidR="00C27DC6" w:rsidRPr="00360B6E">
        <w:rPr>
          <w:rFonts w:cs="Arial"/>
          <w:szCs w:val="24"/>
        </w:rPr>
        <w:t xml:space="preserve">he or she </w:t>
      </w:r>
      <w:r w:rsidR="00672B91" w:rsidRPr="00360B6E">
        <w:rPr>
          <w:rFonts w:cs="Arial"/>
          <w:szCs w:val="24"/>
        </w:rPr>
        <w:t>reside</w:t>
      </w:r>
      <w:r w:rsidR="00C27DC6" w:rsidRPr="00360B6E">
        <w:rPr>
          <w:rFonts w:cs="Arial"/>
          <w:szCs w:val="24"/>
        </w:rPr>
        <w:t>s</w:t>
      </w:r>
      <w:r w:rsidR="00672B91" w:rsidRPr="00360B6E">
        <w:rPr>
          <w:rFonts w:cs="Arial"/>
          <w:szCs w:val="24"/>
        </w:rPr>
        <w:t>, carr</w:t>
      </w:r>
      <w:r w:rsidR="00C27DC6" w:rsidRPr="00360B6E">
        <w:rPr>
          <w:rFonts w:cs="Arial"/>
          <w:szCs w:val="24"/>
        </w:rPr>
        <w:t>ies</w:t>
      </w:r>
      <w:r w:rsidR="00672B91" w:rsidRPr="00360B6E">
        <w:rPr>
          <w:rFonts w:cs="Arial"/>
          <w:szCs w:val="24"/>
        </w:rPr>
        <w:t xml:space="preserve"> on a vocation, or attend</w:t>
      </w:r>
      <w:r w:rsidR="00C27DC6" w:rsidRPr="00360B6E">
        <w:rPr>
          <w:rFonts w:cs="Arial"/>
          <w:szCs w:val="24"/>
        </w:rPr>
        <w:t>s</w:t>
      </w:r>
      <w:r w:rsidR="00672B91" w:rsidRPr="00360B6E">
        <w:rPr>
          <w:rFonts w:cs="Arial"/>
          <w:szCs w:val="24"/>
        </w:rPr>
        <w:t xml:space="preserve"> school. </w:t>
      </w:r>
      <w:r w:rsidR="00C27DC6" w:rsidRPr="00360B6E">
        <w:rPr>
          <w:rFonts w:cs="Arial"/>
          <w:szCs w:val="24"/>
        </w:rPr>
        <w:t xml:space="preserve"> Jurisdictions where this registration requirement applies include any State of the United States, the District of Columbia, the Commonwealth of Puerto Rico, Guam, American Samoa, the Northern Mariana Islands, the United States Virgin Islands, and Indian Tribal lands.  </w:t>
      </w:r>
      <w:r w:rsidR="00672B91" w:rsidRPr="00360B6E">
        <w:rPr>
          <w:rFonts w:cs="Arial"/>
          <w:szCs w:val="24"/>
        </w:rPr>
        <w:t>Generally, registration must take</w:t>
      </w:r>
      <w:r w:rsidR="00C27DC6" w:rsidRPr="00360B6E">
        <w:rPr>
          <w:rFonts w:cs="Arial"/>
          <w:szCs w:val="24"/>
        </w:rPr>
        <w:t xml:space="preserve"> </w:t>
      </w:r>
      <w:r w:rsidR="00672B91" w:rsidRPr="00360B6E">
        <w:rPr>
          <w:rFonts w:cs="Arial"/>
          <w:szCs w:val="24"/>
        </w:rPr>
        <w:t xml:space="preserve">place within three days of release from confinement or within three days of </w:t>
      </w:r>
      <w:r w:rsidR="00C27DC6" w:rsidRPr="00360B6E">
        <w:rPr>
          <w:rFonts w:cs="Arial"/>
          <w:szCs w:val="24"/>
        </w:rPr>
        <w:t xml:space="preserve">the </w:t>
      </w:r>
      <w:r w:rsidR="00672B91" w:rsidRPr="00360B6E">
        <w:rPr>
          <w:rFonts w:cs="Arial"/>
          <w:szCs w:val="24"/>
        </w:rPr>
        <w:t xml:space="preserve">conviction if </w:t>
      </w:r>
      <w:r w:rsidR="00C27DC6" w:rsidRPr="00360B6E">
        <w:rPr>
          <w:rFonts w:cs="Arial"/>
          <w:szCs w:val="24"/>
        </w:rPr>
        <w:t xml:space="preserve">the accused is </w:t>
      </w:r>
      <w:r w:rsidR="00672B91" w:rsidRPr="00360B6E">
        <w:rPr>
          <w:rFonts w:cs="Arial"/>
          <w:szCs w:val="24"/>
        </w:rPr>
        <w:t>not confined</w:t>
      </w:r>
      <w:r w:rsidR="00C27DC6" w:rsidRPr="00360B6E">
        <w:rPr>
          <w:rFonts w:cs="Arial"/>
          <w:szCs w:val="24"/>
        </w:rPr>
        <w:t xml:space="preserve">, </w:t>
      </w:r>
      <w:r w:rsidR="00672B91" w:rsidRPr="00360B6E">
        <w:rPr>
          <w:rFonts w:cs="Arial"/>
          <w:szCs w:val="24"/>
        </w:rPr>
        <w:t xml:space="preserve">regardless of whether the </w:t>
      </w:r>
      <w:r w:rsidR="00C27DC6" w:rsidRPr="00360B6E">
        <w:rPr>
          <w:rFonts w:cs="Arial"/>
          <w:szCs w:val="24"/>
        </w:rPr>
        <w:t xml:space="preserve">Soldier </w:t>
      </w:r>
      <w:r w:rsidR="00672B91" w:rsidRPr="00360B6E">
        <w:rPr>
          <w:rFonts w:cs="Arial"/>
          <w:szCs w:val="24"/>
        </w:rPr>
        <w:t xml:space="preserve">remains in the Army or is separated. </w:t>
      </w:r>
      <w:r w:rsidR="00C27DC6" w:rsidRPr="00360B6E">
        <w:rPr>
          <w:rFonts w:cs="Arial"/>
          <w:szCs w:val="24"/>
        </w:rPr>
        <w:t xml:space="preserve"> </w:t>
      </w:r>
      <w:r w:rsidR="00672B91" w:rsidRPr="00360B6E">
        <w:rPr>
          <w:rFonts w:cs="Arial"/>
          <w:szCs w:val="24"/>
        </w:rPr>
        <w:t>If</w:t>
      </w:r>
      <w:r w:rsidR="00C27DC6" w:rsidRPr="00360B6E">
        <w:rPr>
          <w:rFonts w:cs="Arial"/>
          <w:szCs w:val="24"/>
        </w:rPr>
        <w:t xml:space="preserve"> </w:t>
      </w:r>
      <w:r w:rsidR="00672B91" w:rsidRPr="00360B6E">
        <w:rPr>
          <w:rFonts w:cs="Arial"/>
          <w:szCs w:val="24"/>
        </w:rPr>
        <w:t xml:space="preserve">the </w:t>
      </w:r>
      <w:r w:rsidR="00C27DC6" w:rsidRPr="00360B6E">
        <w:rPr>
          <w:rFonts w:cs="Arial"/>
          <w:szCs w:val="24"/>
        </w:rPr>
        <w:t>Soldier</w:t>
      </w:r>
      <w:r w:rsidR="00672B91" w:rsidRPr="00360B6E">
        <w:rPr>
          <w:rFonts w:cs="Arial"/>
          <w:szCs w:val="24"/>
        </w:rPr>
        <w:t xml:space="preserve"> remains in the military, registration with the installation Provost Marshal is also</w:t>
      </w:r>
      <w:r w:rsidR="00C27DC6" w:rsidRPr="00360B6E">
        <w:rPr>
          <w:rFonts w:cs="Arial"/>
          <w:szCs w:val="24"/>
        </w:rPr>
        <w:t xml:space="preserve"> </w:t>
      </w:r>
      <w:r w:rsidR="00672B91" w:rsidRPr="00360B6E">
        <w:rPr>
          <w:rFonts w:cs="Arial"/>
          <w:szCs w:val="24"/>
        </w:rPr>
        <w:t>required.</w:t>
      </w:r>
    </w:p>
    <w:p w:rsidR="00C27DC6" w:rsidRPr="00360B6E" w:rsidRDefault="00C27DC6" w:rsidP="00C27DC6">
      <w:pPr>
        <w:autoSpaceDE w:val="0"/>
        <w:autoSpaceDN w:val="0"/>
        <w:adjustRightInd w:val="0"/>
        <w:rPr>
          <w:rFonts w:cs="Arial"/>
          <w:szCs w:val="24"/>
        </w:rPr>
      </w:pPr>
    </w:p>
    <w:p w:rsidR="00C27DC6" w:rsidRDefault="00C27DC6" w:rsidP="00C27DC6">
      <w:pPr>
        <w:autoSpaceDE w:val="0"/>
        <w:autoSpaceDN w:val="0"/>
        <w:adjustRightInd w:val="0"/>
        <w:rPr>
          <w:rFonts w:cs="Arial"/>
          <w:szCs w:val="24"/>
        </w:rPr>
      </w:pPr>
      <w:r w:rsidRPr="00360B6E">
        <w:rPr>
          <w:rFonts w:cs="Arial"/>
          <w:szCs w:val="24"/>
        </w:rPr>
        <w:t xml:space="preserve">C.  Responsibilities of the Soldier.  </w:t>
      </w:r>
      <w:r w:rsidR="00934C0E" w:rsidRPr="00360B6E">
        <w:rPr>
          <w:rFonts w:cs="Arial"/>
          <w:szCs w:val="24"/>
        </w:rPr>
        <w:t xml:space="preserve">The fact that someone is a registered sex offender is available to the public.  </w:t>
      </w:r>
      <w:r w:rsidRPr="00360B6E">
        <w:rPr>
          <w:rFonts w:cs="Arial"/>
          <w:szCs w:val="24"/>
        </w:rPr>
        <w:t>Soldiers may encounter substantial prejudice from being classified as a sex offender.  Because each State</w:t>
      </w:r>
      <w:r w:rsidR="00934C0E" w:rsidRPr="00360B6E">
        <w:rPr>
          <w:rFonts w:cs="Arial"/>
          <w:szCs w:val="24"/>
        </w:rPr>
        <w:t xml:space="preserve"> has different laws, </w:t>
      </w:r>
      <w:r w:rsidRPr="00360B6E">
        <w:rPr>
          <w:rFonts w:cs="Arial"/>
          <w:szCs w:val="24"/>
        </w:rPr>
        <w:t xml:space="preserve">it is the Soldier’s responsibility to determine the registration requirements where </w:t>
      </w:r>
      <w:r w:rsidR="00D0275C" w:rsidRPr="00360B6E">
        <w:rPr>
          <w:rFonts w:cs="Arial"/>
          <w:szCs w:val="24"/>
        </w:rPr>
        <w:t xml:space="preserve">he or she resides, carries on a vocation, or is a student.  </w:t>
      </w:r>
      <w:r w:rsidRPr="00360B6E">
        <w:rPr>
          <w:rFonts w:cs="Arial"/>
          <w:szCs w:val="24"/>
        </w:rPr>
        <w:t>It is a violation of law to fail to register as a sex offender if</w:t>
      </w:r>
      <w:r w:rsidR="00D0275C" w:rsidRPr="00360B6E">
        <w:rPr>
          <w:rFonts w:cs="Arial"/>
          <w:szCs w:val="24"/>
        </w:rPr>
        <w:t xml:space="preserve"> </w:t>
      </w:r>
      <w:r w:rsidRPr="00360B6E">
        <w:rPr>
          <w:rFonts w:cs="Arial"/>
          <w:szCs w:val="24"/>
        </w:rPr>
        <w:t xml:space="preserve">the law requires </w:t>
      </w:r>
      <w:r w:rsidR="00D0275C" w:rsidRPr="00360B6E">
        <w:rPr>
          <w:rFonts w:cs="Arial"/>
          <w:szCs w:val="24"/>
        </w:rPr>
        <w:t xml:space="preserve">a Soldier to do so.  </w:t>
      </w:r>
      <w:r w:rsidRPr="00360B6E">
        <w:rPr>
          <w:rFonts w:cs="Arial"/>
          <w:szCs w:val="24"/>
        </w:rPr>
        <w:t>The offenses which commonly require registration as a sex offender are very broad and include, as a</w:t>
      </w:r>
      <w:r w:rsidR="00D0275C" w:rsidRPr="00360B6E">
        <w:rPr>
          <w:rFonts w:cs="Arial"/>
          <w:szCs w:val="24"/>
        </w:rPr>
        <w:t xml:space="preserve"> </w:t>
      </w:r>
      <w:r w:rsidRPr="00360B6E">
        <w:rPr>
          <w:rFonts w:cs="Arial"/>
          <w:szCs w:val="24"/>
        </w:rPr>
        <w:t xml:space="preserve">minimum, those listed </w:t>
      </w:r>
      <w:r w:rsidR="00D0275C" w:rsidRPr="00360B6E">
        <w:rPr>
          <w:rFonts w:cs="Arial"/>
          <w:szCs w:val="24"/>
        </w:rPr>
        <w:t xml:space="preserve">in paragraph 24-2 of AR 27-10.  </w:t>
      </w:r>
      <w:r w:rsidRPr="00360B6E">
        <w:rPr>
          <w:rFonts w:cs="Arial"/>
          <w:szCs w:val="24"/>
        </w:rPr>
        <w:t>State or territorial law</w:t>
      </w:r>
      <w:r w:rsidR="00934C0E" w:rsidRPr="00360B6E">
        <w:rPr>
          <w:rFonts w:cs="Arial"/>
          <w:szCs w:val="24"/>
        </w:rPr>
        <w:t>s</w:t>
      </w:r>
      <w:r w:rsidRPr="00360B6E">
        <w:rPr>
          <w:rFonts w:cs="Arial"/>
          <w:szCs w:val="24"/>
        </w:rPr>
        <w:t xml:space="preserve"> may be even broader</w:t>
      </w:r>
      <w:r w:rsidR="00D0275C" w:rsidRPr="00360B6E">
        <w:rPr>
          <w:rFonts w:cs="Arial"/>
          <w:szCs w:val="24"/>
        </w:rPr>
        <w:t>.</w:t>
      </w:r>
    </w:p>
    <w:p w:rsidR="00470970" w:rsidRDefault="00470970" w:rsidP="00C27DC6">
      <w:pPr>
        <w:autoSpaceDE w:val="0"/>
        <w:autoSpaceDN w:val="0"/>
        <w:adjustRightInd w:val="0"/>
        <w:rPr>
          <w:rFonts w:cs="Arial"/>
          <w:szCs w:val="24"/>
        </w:rPr>
      </w:pPr>
    </w:p>
    <w:p w:rsidR="00470970" w:rsidRPr="00131E88" w:rsidRDefault="00470970" w:rsidP="0099570B">
      <w:pPr>
        <w:autoSpaceDE w:val="0"/>
        <w:autoSpaceDN w:val="0"/>
        <w:adjustRightInd w:val="0"/>
        <w:rPr>
          <w:rFonts w:cs="Arial"/>
          <w:color w:val="FF0000"/>
          <w:szCs w:val="24"/>
        </w:rPr>
      </w:pPr>
      <w:r w:rsidRPr="00131E88">
        <w:rPr>
          <w:rFonts w:cs="Arial"/>
          <w:color w:val="FF0000"/>
          <w:szCs w:val="24"/>
        </w:rPr>
        <w:t xml:space="preserve">D.  As a general rule, the company command team has no responsibility for registration of Soldiers as sex offenders but should be aware of the </w:t>
      </w:r>
      <w:r w:rsidR="0099570B" w:rsidRPr="00131E88">
        <w:rPr>
          <w:rFonts w:cs="Arial"/>
          <w:color w:val="FF0000"/>
          <w:szCs w:val="24"/>
        </w:rPr>
        <w:t xml:space="preserve">law and the mandatory reporting requirements.  </w:t>
      </w:r>
      <w:r w:rsidR="00131E88" w:rsidRPr="00131E88">
        <w:rPr>
          <w:rFonts w:cs="Arial"/>
          <w:color w:val="FF0000"/>
          <w:szCs w:val="24"/>
        </w:rPr>
        <w:t xml:space="preserve"> </w:t>
      </w:r>
    </w:p>
    <w:p w:rsidR="00D0275C" w:rsidRPr="00360B6E" w:rsidRDefault="00D0275C" w:rsidP="00C27DC6">
      <w:pPr>
        <w:autoSpaceDE w:val="0"/>
        <w:autoSpaceDN w:val="0"/>
        <w:adjustRightInd w:val="0"/>
        <w:rPr>
          <w:rFonts w:cs="Arial"/>
          <w:szCs w:val="24"/>
        </w:rPr>
      </w:pPr>
    </w:p>
    <w:p w:rsidR="00360B6E" w:rsidRPr="00360B6E" w:rsidRDefault="00131E88" w:rsidP="00C27DC6">
      <w:pPr>
        <w:autoSpaceDE w:val="0"/>
        <w:autoSpaceDN w:val="0"/>
        <w:adjustRightInd w:val="0"/>
        <w:rPr>
          <w:rFonts w:cs="Arial"/>
          <w:szCs w:val="24"/>
        </w:rPr>
      </w:pPr>
      <w:r>
        <w:rPr>
          <w:rFonts w:cs="Arial"/>
          <w:color w:val="000000" w:themeColor="text1"/>
          <w:szCs w:val="24"/>
        </w:rPr>
        <w:t>E</w:t>
      </w:r>
      <w:r w:rsidR="00360B6E" w:rsidRPr="00360B6E">
        <w:rPr>
          <w:rFonts w:cs="Arial"/>
          <w:color w:val="000000" w:themeColor="text1"/>
          <w:szCs w:val="24"/>
        </w:rPr>
        <w:t>.  POC for this Fact Sheet is LTC Jim Tripp, Deputy Director, Training Developments Directorate, The Judge Advocate General’s Legal Center and School, 434-971-3378 or DSN 521-3378.</w:t>
      </w:r>
    </w:p>
    <w:sectPr w:rsidR="00360B6E" w:rsidRPr="00360B6E" w:rsidSect="00D378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Cond">
    <w:altName w:val="Minion Pro Cond"/>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B98031"/>
    <w:multiLevelType w:val="hybridMultilevel"/>
    <w:tmpl w:val="1E66BC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F9CC592"/>
    <w:multiLevelType w:val="hybridMultilevel"/>
    <w:tmpl w:val="F4E3B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315CA40"/>
    <w:multiLevelType w:val="hybridMultilevel"/>
    <w:tmpl w:val="7E69EE6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0468FEF"/>
    <w:multiLevelType w:val="hybridMultilevel"/>
    <w:tmpl w:val="F88C0E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360"/>
  <w:characterSpacingControl w:val="doNotCompress"/>
  <w:compat/>
  <w:rsids>
    <w:rsidRoot w:val="00C92FA8"/>
    <w:rsid w:val="00054A58"/>
    <w:rsid w:val="00057125"/>
    <w:rsid w:val="00126CD3"/>
    <w:rsid w:val="001313CE"/>
    <w:rsid w:val="00131E88"/>
    <w:rsid w:val="002329B3"/>
    <w:rsid w:val="00261B03"/>
    <w:rsid w:val="00287C3C"/>
    <w:rsid w:val="00360B6E"/>
    <w:rsid w:val="003A672E"/>
    <w:rsid w:val="0044149F"/>
    <w:rsid w:val="004450EF"/>
    <w:rsid w:val="004571CC"/>
    <w:rsid w:val="00470970"/>
    <w:rsid w:val="005425A0"/>
    <w:rsid w:val="006261BA"/>
    <w:rsid w:val="00672B91"/>
    <w:rsid w:val="00674F65"/>
    <w:rsid w:val="006920CB"/>
    <w:rsid w:val="006C7611"/>
    <w:rsid w:val="007D1A57"/>
    <w:rsid w:val="007D2AC2"/>
    <w:rsid w:val="00804653"/>
    <w:rsid w:val="00934C0E"/>
    <w:rsid w:val="0099570B"/>
    <w:rsid w:val="00A061C2"/>
    <w:rsid w:val="00B00960"/>
    <w:rsid w:val="00BE43E3"/>
    <w:rsid w:val="00C27DC6"/>
    <w:rsid w:val="00C92FA8"/>
    <w:rsid w:val="00CD2563"/>
    <w:rsid w:val="00D0275C"/>
    <w:rsid w:val="00D378FF"/>
    <w:rsid w:val="00E155BB"/>
    <w:rsid w:val="00E214C7"/>
    <w:rsid w:val="00FB5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8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FA8"/>
    <w:pPr>
      <w:autoSpaceDE w:val="0"/>
      <w:autoSpaceDN w:val="0"/>
      <w:adjustRightInd w:val="0"/>
    </w:pPr>
    <w:rPr>
      <w:rFonts w:ascii="Minion Pro Cond" w:hAnsi="Minion Pro Cond" w:cs="Minion Pro Cond"/>
      <w:color w:val="000000"/>
      <w:szCs w:val="24"/>
    </w:rPr>
  </w:style>
  <w:style w:type="character" w:customStyle="1" w:styleId="A10">
    <w:name w:val="A10"/>
    <w:uiPriority w:val="99"/>
    <w:rsid w:val="00C92FA8"/>
    <w:rPr>
      <w:rFonts w:cs="Minion Pro Cond"/>
      <w:b/>
      <w:bCs/>
      <w:color w:val="434A4D"/>
      <w:sz w:val="28"/>
      <w:szCs w:val="28"/>
    </w:rPr>
  </w:style>
  <w:style w:type="paragraph" w:customStyle="1" w:styleId="Pa23">
    <w:name w:val="Pa23"/>
    <w:basedOn w:val="Default"/>
    <w:next w:val="Default"/>
    <w:uiPriority w:val="99"/>
    <w:rsid w:val="00C92FA8"/>
    <w:pPr>
      <w:spacing w:line="201" w:lineRule="atLeast"/>
    </w:pPr>
    <w:rPr>
      <w:rFonts w:cstheme="minorBidi"/>
      <w:color w:val="auto"/>
    </w:rPr>
  </w:style>
  <w:style w:type="paragraph" w:styleId="PlainText">
    <w:name w:val="Plain Text"/>
    <w:basedOn w:val="Normal"/>
    <w:link w:val="PlainTextChar"/>
    <w:uiPriority w:val="99"/>
    <w:semiHidden/>
    <w:unhideWhenUsed/>
    <w:rsid w:val="0099570B"/>
    <w:rPr>
      <w:rFonts w:ascii="Consolas" w:hAnsi="Consolas"/>
      <w:sz w:val="21"/>
      <w:szCs w:val="21"/>
    </w:rPr>
  </w:style>
  <w:style w:type="character" w:customStyle="1" w:styleId="PlainTextChar">
    <w:name w:val="Plain Text Char"/>
    <w:basedOn w:val="DefaultParagraphFont"/>
    <w:link w:val="PlainText"/>
    <w:uiPriority w:val="99"/>
    <w:semiHidden/>
    <w:rsid w:val="0099570B"/>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555854187">
      <w:bodyDiv w:val="1"/>
      <w:marLeft w:val="0"/>
      <w:marRight w:val="0"/>
      <w:marTop w:val="0"/>
      <w:marBottom w:val="0"/>
      <w:divBdr>
        <w:top w:val="none" w:sz="0" w:space="0" w:color="auto"/>
        <w:left w:val="none" w:sz="0" w:space="0" w:color="auto"/>
        <w:bottom w:val="none" w:sz="0" w:space="0" w:color="auto"/>
        <w:right w:val="none" w:sz="0" w:space="0" w:color="auto"/>
      </w:divBdr>
    </w:div>
    <w:div w:id="191693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scott.j.griffin</cp:lastModifiedBy>
  <cp:revision>2</cp:revision>
  <dcterms:created xsi:type="dcterms:W3CDTF">2013-08-22T13:58:00Z</dcterms:created>
  <dcterms:modified xsi:type="dcterms:W3CDTF">2013-08-22T13:58:00Z</dcterms:modified>
</cp:coreProperties>
</file>